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5"/>
        <w:gridCol w:w="3714"/>
        <w:gridCol w:w="293"/>
        <w:gridCol w:w="43"/>
        <w:gridCol w:w="89"/>
        <w:gridCol w:w="1641"/>
        <w:gridCol w:w="581"/>
        <w:gridCol w:w="46"/>
        <w:gridCol w:w="425"/>
        <w:gridCol w:w="55"/>
        <w:gridCol w:w="674"/>
        <w:gridCol w:w="499"/>
        <w:gridCol w:w="620"/>
        <w:gridCol w:w="499"/>
        <w:gridCol w:w="205"/>
        <w:gridCol w:w="415"/>
        <w:gridCol w:w="499"/>
        <w:gridCol w:w="620"/>
        <w:gridCol w:w="499"/>
        <w:gridCol w:w="662"/>
        <w:gridCol w:w="798"/>
        <w:gridCol w:w="2159"/>
        <w:gridCol w:w="20"/>
        <w:gridCol w:w="10"/>
      </w:tblGrid>
      <w:tr w:rsidR="000F6F48" w:rsidTr="002A0E4D">
        <w:trPr>
          <w:gridAfter w:val="2"/>
          <w:wAfter w:w="30" w:type="dxa"/>
          <w:trHeight w:val="227"/>
        </w:trPr>
        <w:tc>
          <w:tcPr>
            <w:tcW w:w="15121" w:type="dxa"/>
            <w:gridSpan w:val="2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bookmarkStart w:id="0" w:name="_GoBack"/>
            <w:bookmarkEnd w:id="0"/>
            <w:r>
              <w:rPr>
                <w:rFonts w:ascii="Arial Narrow" w:hAnsi="Arial Narrow" w:cs="Arial Narrow"/>
                <w:b/>
                <w:bCs/>
              </w:rPr>
              <w:t xml:space="preserve">Расчет нормативного </w:t>
            </w:r>
            <w:proofErr w:type="gramStart"/>
            <w:r>
              <w:rPr>
                <w:rFonts w:ascii="Arial Narrow" w:hAnsi="Arial Narrow" w:cs="Arial Narrow"/>
                <w:b/>
                <w:bCs/>
              </w:rPr>
              <w:t xml:space="preserve">водопотребления  </w:t>
            </w:r>
            <w:r>
              <w:rPr>
                <w:rFonts w:ascii="Arial Narrow" w:hAnsi="Arial Narrow" w:cs="Arial Narrow"/>
                <w:b/>
                <w:bCs/>
                <w:color w:val="800000"/>
              </w:rPr>
              <w:t>МУП</w:t>
            </w:r>
            <w:proofErr w:type="gramEnd"/>
            <w:r>
              <w:rPr>
                <w:rFonts w:ascii="Arial Narrow" w:hAnsi="Arial Narrow" w:cs="Arial Narrow"/>
                <w:b/>
                <w:bCs/>
                <w:color w:val="800000"/>
              </w:rPr>
              <w:t xml:space="preserve"> ЖКХ …  </w:t>
            </w: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х. Первый, скважины №№ 1, 2, 3</w:t>
            </w:r>
          </w:p>
        </w:tc>
      </w:tr>
      <w:tr w:rsidR="000F6F48" w:rsidTr="002A0E4D">
        <w:trPr>
          <w:trHeight w:val="302"/>
        </w:trPr>
        <w:tc>
          <w:tcPr>
            <w:tcW w:w="413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Водопотребитель</w:t>
            </w:r>
            <w:proofErr w:type="spellEnd"/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Единицы измерения</w:t>
            </w:r>
          </w:p>
        </w:tc>
        <w:tc>
          <w:tcPr>
            <w:tcW w:w="5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Количество</w:t>
            </w:r>
          </w:p>
        </w:tc>
        <w:tc>
          <w:tcPr>
            <w:tcW w:w="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Норма 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расхода,  л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Расход в сутки, м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Объем водопотребления по кварталам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Годовой расход, тыс. м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Обоснование норматива</w:t>
            </w:r>
          </w:p>
        </w:tc>
      </w:tr>
      <w:tr w:rsidR="000F6F48" w:rsidTr="002A0E4D">
        <w:trPr>
          <w:trHeight w:val="356"/>
        </w:trPr>
        <w:tc>
          <w:tcPr>
            <w:tcW w:w="413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  кв.</w:t>
            </w:r>
            <w:proofErr w:type="gramEnd"/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 кв.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III  кв.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IV  кв.</w:t>
            </w:r>
            <w:proofErr w:type="gramEnd"/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0F6F48" w:rsidTr="002A0E4D">
        <w:trPr>
          <w:trHeight w:val="1089"/>
        </w:trPr>
        <w:tc>
          <w:tcPr>
            <w:tcW w:w="413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количество дней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расход, тыс. м3</w:t>
            </w:r>
          </w:p>
        </w:tc>
        <w:tc>
          <w:tcPr>
            <w:tcW w:w="499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количество дней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расход, тыс. м3</w:t>
            </w:r>
          </w:p>
        </w:tc>
        <w:tc>
          <w:tcPr>
            <w:tcW w:w="499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количество дней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расход, тыс. м3</w:t>
            </w:r>
          </w:p>
        </w:tc>
        <w:tc>
          <w:tcPr>
            <w:tcW w:w="499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количество дней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расход, тыс. м3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0F6F48" w:rsidTr="002A0E4D">
        <w:trPr>
          <w:trHeight w:val="102"/>
        </w:trPr>
        <w:tc>
          <w:tcPr>
            <w:tcW w:w="4135" w:type="dxa"/>
            <w:gridSpan w:val="4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26" w:type="dxa"/>
            <w:gridSpan w:val="3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98" w:type="dxa"/>
            <w:tcBorders>
              <w:lef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218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F6F48" w:rsidRDefault="000F6F48" w:rsidP="002A0E4D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15</w:t>
            </w:r>
          </w:p>
        </w:tc>
      </w:tr>
      <w:tr w:rsidR="000F6F48" w:rsidTr="002A0E4D">
        <w:trPr>
          <w:trHeight w:val="367"/>
        </w:trPr>
        <w:tc>
          <w:tcPr>
            <w:tcW w:w="40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Застройка зданиями с водопользованием из водоразборных колонок</w:t>
            </w:r>
          </w:p>
        </w:tc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житель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2.04.02-84*, табл. 1</w:t>
            </w:r>
          </w:p>
        </w:tc>
      </w:tr>
      <w:tr w:rsidR="000F6F48" w:rsidTr="002A0E4D">
        <w:trPr>
          <w:trHeight w:val="211"/>
        </w:trPr>
        <w:tc>
          <w:tcPr>
            <w:tcW w:w="40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Поливка посадок на приусадебных участках</w:t>
            </w:r>
          </w:p>
        </w:tc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житель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2.04.02-84*, табл. 3</w:t>
            </w:r>
          </w:p>
        </w:tc>
      </w:tr>
      <w:tr w:rsidR="000F6F48" w:rsidTr="002A0E4D">
        <w:trPr>
          <w:trHeight w:val="194"/>
        </w:trPr>
        <w:tc>
          <w:tcPr>
            <w:tcW w:w="40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Содержание коров в крестьянских хозяйствах</w:t>
            </w:r>
          </w:p>
        </w:tc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голова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ВНТП-Н–97, табл. 6</w:t>
            </w:r>
          </w:p>
        </w:tc>
      </w:tr>
      <w:tr w:rsidR="000F6F48" w:rsidTr="002A0E4D">
        <w:trPr>
          <w:trHeight w:val="227"/>
        </w:trPr>
        <w:tc>
          <w:tcPr>
            <w:tcW w:w="6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/>
        </w:tc>
      </w:tr>
      <w:tr w:rsidR="000F6F48" w:rsidTr="002A0E4D">
        <w:trPr>
          <w:trHeight w:val="227"/>
        </w:trPr>
        <w:tc>
          <w:tcPr>
            <w:tcW w:w="1515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передача другим абонентам</w:t>
            </w:r>
          </w:p>
        </w:tc>
      </w:tr>
      <w:tr w:rsidR="000F6F48" w:rsidTr="002A0E4D">
        <w:trPr>
          <w:trHeight w:val="217"/>
        </w:trPr>
        <w:tc>
          <w:tcPr>
            <w:tcW w:w="41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работающий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2.04.01-85*, прил.3</w:t>
            </w:r>
          </w:p>
        </w:tc>
      </w:tr>
      <w:tr w:rsidR="000F6F48" w:rsidTr="002A0E4D">
        <w:trPr>
          <w:trHeight w:val="367"/>
        </w:trPr>
        <w:tc>
          <w:tcPr>
            <w:tcW w:w="41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Поликлиники и амбулатории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больной в смену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2.04.01-85*, прил.3</w:t>
            </w:r>
          </w:p>
        </w:tc>
      </w:tr>
      <w:tr w:rsidR="000F6F48" w:rsidTr="002A0E4D">
        <w:trPr>
          <w:trHeight w:val="859"/>
        </w:trPr>
        <w:tc>
          <w:tcPr>
            <w:tcW w:w="41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Общеобразовательные школы с душевыми при гимнастических залах и столовыми, работающими на полуфабрикатах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учащийся и 1 преподаватель в смену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2.04.01-85*, прил.3</w:t>
            </w:r>
          </w:p>
        </w:tc>
      </w:tr>
      <w:tr w:rsidR="000F6F48" w:rsidTr="002A0E4D">
        <w:trPr>
          <w:trHeight w:val="461"/>
        </w:trPr>
        <w:tc>
          <w:tcPr>
            <w:tcW w:w="41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Клубы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1 место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r>
              <w:rPr>
                <w:rFonts w:ascii="Arial" w:hAnsi="Arial" w:cs="Arial"/>
                <w:color w:val="800000"/>
                <w:sz w:val="18"/>
                <w:szCs w:val="18"/>
              </w:rPr>
              <w:t>СНиП 2.04.01-85*, прил.3</w:t>
            </w:r>
          </w:p>
        </w:tc>
      </w:tr>
      <w:tr w:rsidR="000F6F48" w:rsidTr="002A0E4D">
        <w:trPr>
          <w:trHeight w:val="227"/>
        </w:trPr>
        <w:tc>
          <w:tcPr>
            <w:tcW w:w="6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передача другим абонентам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2189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6F48" w:rsidTr="002A0E4D">
        <w:trPr>
          <w:trHeight w:val="227"/>
        </w:trPr>
        <w:tc>
          <w:tcPr>
            <w:tcW w:w="1515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</w:tr>
      <w:tr w:rsidR="000F6F48" w:rsidTr="002A0E4D">
        <w:trPr>
          <w:trHeight w:val="227"/>
        </w:trPr>
        <w:tc>
          <w:tcPr>
            <w:tcW w:w="41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 </w:t>
            </w:r>
          </w:p>
        </w:tc>
        <w:tc>
          <w:tcPr>
            <w:tcW w:w="5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F48" w:rsidRDefault="000F6F48" w:rsidP="002A0E4D">
            <w:pPr>
              <w:ind w:right="-35"/>
            </w:pPr>
            <w:r>
              <w:rPr>
                <w:rFonts w:ascii="Arial" w:hAnsi="Arial" w:cs="Arial"/>
                <w:sz w:val="14"/>
                <w:szCs w:val="14"/>
              </w:rPr>
              <w:t>ВНТП-Н–97, СНиП 2.04.02-85</w:t>
            </w:r>
          </w:p>
        </w:tc>
      </w:tr>
      <w:tr w:rsidR="000F6F48" w:rsidTr="002A0E4D">
        <w:trPr>
          <w:trHeight w:val="227"/>
        </w:trPr>
        <w:tc>
          <w:tcPr>
            <w:tcW w:w="6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обеспечение пожарной безопасности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left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F6F48" w:rsidRDefault="000F6F48" w:rsidP="002A0E4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48" w:rsidTr="002A0E4D">
        <w:trPr>
          <w:trHeight w:val="227"/>
        </w:trPr>
        <w:tc>
          <w:tcPr>
            <w:tcW w:w="6972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right"/>
              <w:rPr>
                <w:rFonts w:ascii="Arial Black" w:hAnsi="Arial Black" w:cs="Arial Black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по скважинам № 1, 2, 3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 Black" w:hAnsi="Arial Black" w:cs="Arial Black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0F6F48" w:rsidRDefault="000F6F48" w:rsidP="002A0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F6F48" w:rsidRDefault="000F6F48" w:rsidP="002A0E4D"/>
        </w:tc>
      </w:tr>
      <w:tr w:rsidR="000F6F48" w:rsidTr="002A0E4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" w:type="dxa"/>
            <w:shd w:val="clear" w:color="auto" w:fill="auto"/>
          </w:tcPr>
          <w:p w:rsidR="000F6F48" w:rsidRDefault="000F6F48" w:rsidP="002A0E4D">
            <w:pPr>
              <w:snapToGrid w:val="0"/>
            </w:pPr>
          </w:p>
        </w:tc>
        <w:tc>
          <w:tcPr>
            <w:tcW w:w="37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snapToGrid w:val="0"/>
              <w:jc w:val="center"/>
            </w:pP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0F6F48" w:rsidRDefault="000F6F48" w:rsidP="002A0E4D">
            <w:pPr>
              <w:snapToGrid w:val="0"/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snapToGrid w:val="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0F6F48" w:rsidRDefault="000F6F48" w:rsidP="002A0E4D">
            <w:pPr>
              <w:snapToGrid w:val="0"/>
            </w:pPr>
          </w:p>
        </w:tc>
        <w:tc>
          <w:tcPr>
            <w:tcW w:w="2552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F6F48" w:rsidRDefault="000F6F48" w:rsidP="002A0E4D">
            <w:pPr>
              <w:snapToGrid w:val="0"/>
              <w:jc w:val="center"/>
            </w:pPr>
          </w:p>
        </w:tc>
        <w:tc>
          <w:tcPr>
            <w:tcW w:w="5672" w:type="dxa"/>
            <w:gridSpan w:val="8"/>
            <w:shd w:val="clear" w:color="auto" w:fill="auto"/>
          </w:tcPr>
          <w:p w:rsidR="000F6F48" w:rsidRDefault="000F6F48" w:rsidP="002A0E4D">
            <w:pPr>
              <w:snapToGrid w:val="0"/>
            </w:pPr>
          </w:p>
        </w:tc>
      </w:tr>
      <w:tr w:rsidR="000F6F48" w:rsidTr="002A0E4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" w:type="dxa"/>
            <w:shd w:val="clear" w:color="auto" w:fill="auto"/>
          </w:tcPr>
          <w:p w:rsidR="000F6F48" w:rsidRDefault="000F6F48" w:rsidP="002A0E4D">
            <w:pPr>
              <w:pStyle w:val="a3"/>
              <w:snapToGrid w:val="0"/>
            </w:pPr>
          </w:p>
        </w:tc>
        <w:tc>
          <w:tcPr>
            <w:tcW w:w="3714" w:type="dxa"/>
            <w:shd w:val="clear" w:color="auto" w:fill="auto"/>
          </w:tcPr>
          <w:p w:rsidR="000F6F48" w:rsidRDefault="000F6F48" w:rsidP="002A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 </w:t>
            </w:r>
            <w:proofErr w:type="gramStart"/>
            <w:r>
              <w:rPr>
                <w:sz w:val="20"/>
                <w:szCs w:val="20"/>
              </w:rPr>
              <w:t xml:space="preserve">руководителя)   </w:t>
            </w:r>
            <w:proofErr w:type="gramEnd"/>
            <w:r>
              <w:rPr>
                <w:sz w:val="20"/>
                <w:szCs w:val="20"/>
              </w:rPr>
              <w:t xml:space="preserve">    М.П.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0F6F48" w:rsidRDefault="000F6F48" w:rsidP="002A0E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F6F48" w:rsidRDefault="000F6F48" w:rsidP="002A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руководителя)</w:t>
            </w:r>
          </w:p>
        </w:tc>
        <w:tc>
          <w:tcPr>
            <w:tcW w:w="425" w:type="dxa"/>
            <w:shd w:val="clear" w:color="auto" w:fill="auto"/>
          </w:tcPr>
          <w:p w:rsidR="000F6F48" w:rsidRDefault="000F6F48" w:rsidP="002A0E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0F6F48" w:rsidRDefault="000F6F48" w:rsidP="002A0E4D">
            <w:pPr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5672" w:type="dxa"/>
            <w:gridSpan w:val="8"/>
            <w:shd w:val="clear" w:color="auto" w:fill="auto"/>
          </w:tcPr>
          <w:p w:rsidR="000F6F48" w:rsidRDefault="000F6F48" w:rsidP="002A0E4D">
            <w:pPr>
              <w:snapToGrid w:val="0"/>
            </w:pPr>
          </w:p>
        </w:tc>
      </w:tr>
    </w:tbl>
    <w:p w:rsidR="00993FCA" w:rsidRDefault="00993FCA"/>
    <w:sectPr w:rsidR="00993FCA" w:rsidSect="000F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8"/>
    <w:rsid w:val="000F6F48"/>
    <w:rsid w:val="009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2862A-031D-4B61-B93A-AF82456C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0F6F48"/>
    <w:pPr>
      <w:spacing w:before="280" w:after="280"/>
    </w:pPr>
  </w:style>
  <w:style w:type="paragraph" w:customStyle="1" w:styleId="a3">
    <w:name w:val="Содержимое таблицы"/>
    <w:basedOn w:val="a"/>
    <w:rsid w:val="000F6F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2016-01-28T09:18:00Z</dcterms:created>
  <dcterms:modified xsi:type="dcterms:W3CDTF">2016-01-28T09:18:00Z</dcterms:modified>
</cp:coreProperties>
</file>